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F" w:rsidRPr="00C63F8F" w:rsidRDefault="00C63F8F" w:rsidP="00C63F8F">
      <w:pPr>
        <w:shd w:val="clear" w:color="auto" w:fill="F2F3F4"/>
        <w:spacing w:before="120" w:after="12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es-MX"/>
        </w:rPr>
      </w:pPr>
      <w:bookmarkStart w:id="0" w:name="_GoBack"/>
      <w:bookmarkEnd w:id="0"/>
      <w:r w:rsidRPr="00C63F8F"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es-MX"/>
        </w:rPr>
        <w:t>Convalidar título secundario de países con convenio</w:t>
      </w:r>
    </w:p>
    <w:p w:rsidR="00C63F8F" w:rsidRPr="00C63F8F" w:rsidRDefault="00C63F8F" w:rsidP="00C63F8F">
      <w:pPr>
        <w:shd w:val="clear" w:color="auto" w:fill="F2F3F4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Revalidá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tu título secundario emitido por un país con el que Argentina tiene convenio firmado.</w:t>
      </w:r>
    </w:p>
    <w:p w:rsidR="00C63F8F" w:rsidRPr="00C63F8F" w:rsidRDefault="00C63F8F" w:rsidP="00C63F8F">
      <w:pPr>
        <w:shd w:val="clear" w:color="auto" w:fill="F2F3F4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aps/>
          <w:color w:val="333333"/>
          <w:sz w:val="24"/>
          <w:szCs w:val="24"/>
          <w:lang w:eastAsia="es-MX"/>
        </w:rPr>
        <w:t> 3 DÍAS</w:t>
      </w: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</w:t>
      </w:r>
      <w:r w:rsidRPr="00C63F8F">
        <w:rPr>
          <w:rFonts w:ascii="Helvetica" w:eastAsia="Times New Roman" w:hAnsi="Helvetica" w:cs="Helvetica"/>
          <w:caps/>
          <w:color w:val="333333"/>
          <w:sz w:val="24"/>
          <w:szCs w:val="24"/>
          <w:lang w:eastAsia="es-MX"/>
        </w:rPr>
        <w:t> GRATUITO</w:t>
      </w:r>
    </w:p>
    <w:p w:rsidR="00C63F8F" w:rsidRPr="00C63F8F" w:rsidRDefault="00EA2793" w:rsidP="00C63F8F">
      <w:pPr>
        <w:shd w:val="clear" w:color="auto" w:fill="F2F3F4"/>
        <w:spacing w:before="450"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pict>
          <v:rect id="_x0000_i1025" style="width:0;height:0" o:hralign="center" o:hrstd="t" o:hr="t" fillcolor="#a0a0a0" stroked="f"/>
        </w:pict>
      </w:r>
    </w:p>
    <w:p w:rsidR="00C63F8F" w:rsidRPr="00C63F8F" w:rsidRDefault="00C63F8F" w:rsidP="00C63F8F">
      <w:pPr>
        <w:shd w:val="clear" w:color="auto" w:fill="F2F3F4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Si terminaste tus estudios de educación secundaria en un país con el que la Argentina tiene convenio educativo y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querés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realizar estudios de nivel superior en una institución nacional,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tenés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que convalidar tu título.</w:t>
      </w:r>
    </w:p>
    <w:p w:rsidR="00C63F8F" w:rsidRPr="00C63F8F" w:rsidRDefault="00C63F8F" w:rsidP="00C63F8F">
      <w:pPr>
        <w:shd w:val="clear" w:color="auto" w:fill="F2F3F4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Si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sos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argentino o hijo de argentino, te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podés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beneficiar con la normativa de excepción, según la </w:t>
      </w:r>
      <w:hyperlink r:id="rId6" w:history="1">
        <w:r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Resolución 497/2006</w:t>
        </w:r>
      </w:hyperlink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C63F8F" w:rsidRPr="00C63F8F" w:rsidRDefault="00C63F8F" w:rsidP="00C63F8F">
      <w:pPr>
        <w:shd w:val="clear" w:color="auto" w:fill="F2F3F4"/>
        <w:spacing w:before="100" w:beforeAutospacing="1" w:after="120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¿A quién está dirigido?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A quienes hayan terminado sus estudios de nivel secundario en cualquiera de los siguientes países: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Bolivia,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Brasil,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Chile,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Colombia,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Costa Rica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Dominicana,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Ecuador,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El Salvador,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España,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Francia,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Italia,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México,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Panamá,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Paraguay,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Perú,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lastRenderedPageBreak/>
        <w:t>Uruguay,</w:t>
      </w:r>
    </w:p>
    <w:p w:rsidR="00C63F8F" w:rsidRPr="00C63F8F" w:rsidRDefault="00C63F8F" w:rsidP="00C63F8F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Venezuela.</w:t>
      </w:r>
    </w:p>
    <w:p w:rsidR="00C63F8F" w:rsidRPr="00C63F8F" w:rsidRDefault="00C63F8F" w:rsidP="00C63F8F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¿Qué necesito?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Documento de acreditación de identidad (original y fotocopia simple).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Argentinos</w:t>
      </w:r>
    </w:p>
    <w:p w:rsidR="00C63F8F" w:rsidRPr="00C63F8F" w:rsidRDefault="00C63F8F" w:rsidP="00C63F8F">
      <w:pPr>
        <w:numPr>
          <w:ilvl w:val="0"/>
          <w:numId w:val="2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D.N.I. o pasaporte.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Extranjeros</w:t>
      </w:r>
    </w:p>
    <w:p w:rsidR="00C63F8F" w:rsidRPr="00C63F8F" w:rsidRDefault="00C63F8F" w:rsidP="00C63F8F">
      <w:pPr>
        <w:numPr>
          <w:ilvl w:val="0"/>
          <w:numId w:val="3"/>
        </w:numPr>
        <w:shd w:val="clear" w:color="auto" w:fill="F2F3F4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Si no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contás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con DNI: documento de identidad con el que ingresaste al país (pasaporte o cédula según el caso), en original y copia.</w:t>
      </w:r>
    </w:p>
    <w:p w:rsidR="00C63F8F" w:rsidRPr="00C63F8F" w:rsidRDefault="00C63F8F" w:rsidP="00C63F8F">
      <w:pPr>
        <w:numPr>
          <w:ilvl w:val="0"/>
          <w:numId w:val="3"/>
        </w:numPr>
        <w:shd w:val="clear" w:color="auto" w:fill="F2F3F4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Si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sos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hijo de padre o madre argentinos: tu partida de nacimiento en original y copia. Si allí no figura la nacionalidad de tus padres, </w:t>
      </w: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presentá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original o fotocopia autenticada del DNI o partida de nacimiento de tu progenitor argentino.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Documentación escolar debidamente legalizada por las autoridades educativas del país de residencia u origen y por el Consulado Argentino en ese país para los no adheridos al Convenio de La Haya.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Descargá</w:t>
      </w:r>
      <w:proofErr w:type="spellEnd"/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 xml:space="preserve"> el detalle de la documentación escolar requerida según el país de procedencia</w:t>
      </w: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C63F8F" w:rsidRPr="00C63F8F" w:rsidRDefault="00C63F8F" w:rsidP="00C63F8F">
      <w:pPr>
        <w:shd w:val="clear" w:color="auto" w:fill="FFFAF3"/>
        <w:spacing w:after="120" w:line="240" w:lineRule="auto"/>
        <w:textAlignment w:val="top"/>
        <w:outlineLvl w:val="4"/>
        <w:rPr>
          <w:rFonts w:ascii="inherit" w:eastAsia="Times New Roman" w:hAnsi="inherit" w:cs="Helvetica"/>
          <w:b/>
          <w:bCs/>
          <w:color w:val="444444"/>
          <w:sz w:val="31"/>
          <w:szCs w:val="3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444444"/>
          <w:sz w:val="31"/>
          <w:szCs w:val="31"/>
          <w:lang w:eastAsia="es-MX"/>
        </w:rPr>
        <w:t>Trámite iniciado por un tercero</w:t>
      </w:r>
    </w:p>
    <w:p w:rsidR="00C63F8F" w:rsidRPr="00C63F8F" w:rsidRDefault="00C63F8F" w:rsidP="00C63F8F">
      <w:pPr>
        <w:shd w:val="clear" w:color="auto" w:fill="FFFAF3"/>
        <w:spacing w:after="0" w:line="240" w:lineRule="auto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Si no cuenta con el Documento de Identidad original de la persona interesada, puede presentar fotocopia autenticada por:</w:t>
      </w:r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Ministerio de Educación (área de Títulos) de la provincia en la que reside Consultas por autenticación en el Ministerio de Educación de la provincia enviar un correo electrónico a </w:t>
      </w:r>
      <w:hyperlink r:id="rId7" w:history="1">
        <w:r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consultascyl@educacion.gob.ar</w:t>
        </w:r>
      </w:hyperlink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Juez de Paz o equivalente (en Argentina)</w:t>
      </w:r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Policía federal o provincial (en Argentina)</w:t>
      </w:r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Escribano Público, posteriormente legalizado por el colegio de escribanos de la jurisdicción correspondiente (en Argentina).</w:t>
      </w:r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lastRenderedPageBreak/>
        <w:t>El resto de la documentación: original y fotocopia simple y legible.</w:t>
      </w:r>
    </w:p>
    <w:p w:rsidR="00C63F8F" w:rsidRPr="00C63F8F" w:rsidRDefault="00C63F8F" w:rsidP="00C63F8F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Deberá brindar los datos de contacto reales del interesado: teléfono, domicilio y correo electrónico.</w:t>
      </w:r>
    </w:p>
    <w:p w:rsidR="00C63F8F" w:rsidRPr="00C63F8F" w:rsidRDefault="00C63F8F" w:rsidP="00C63F8F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¿Cómo hago?</w:t>
      </w:r>
    </w:p>
    <w:p w:rsidR="00C63F8F" w:rsidRPr="00C63F8F" w:rsidRDefault="00C63F8F" w:rsidP="00C63F8F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1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Solicitá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un </w:t>
      </w:r>
      <w:hyperlink r:id="rId8" w:history="1">
        <w:r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turno</w:t>
        </w:r>
      </w:hyperlink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en la Dirección de Validez Nacional de Títulos y Estudios.</w:t>
      </w:r>
    </w:p>
    <w:p w:rsidR="00C63F8F" w:rsidRPr="00C63F8F" w:rsidRDefault="00C63F8F" w:rsidP="00C63F8F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2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Presentá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la documentación requerida en </w:t>
      </w:r>
      <w:hyperlink r:id="rId9" w:history="1">
        <w:r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Montevideo 950</w:t>
        </w:r>
      </w:hyperlink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, Ciudad Autónoma de Buenos Aires.</w:t>
      </w:r>
    </w:p>
    <w:p w:rsidR="00C63F8F" w:rsidRPr="00C63F8F" w:rsidRDefault="00C63F8F" w:rsidP="00C63F8F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3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Realizá</w:t>
      </w:r>
      <w:proofErr w:type="spellEnd"/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el </w:t>
      </w:r>
      <w:hyperlink r:id="rId10" w:history="1">
        <w:r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seguimiento de trámite</w:t>
        </w:r>
      </w:hyperlink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C63F8F" w:rsidRPr="00C63F8F" w:rsidRDefault="00C63F8F" w:rsidP="00C63F8F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4</w:t>
      </w:r>
    </w:p>
    <w:p w:rsidR="00C63F8F" w:rsidRPr="00C63F8F" w:rsidRDefault="00EA2793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hyperlink r:id="rId11" w:history="1">
        <w:proofErr w:type="spellStart"/>
        <w:r w:rsidR="00C63F8F"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Descargá</w:t>
        </w:r>
        <w:proofErr w:type="spellEnd"/>
        <w:r w:rsidR="00C63F8F" w:rsidRPr="00C63F8F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 xml:space="preserve"> el reconocimiento de estudios</w:t>
        </w:r>
      </w:hyperlink>
      <w:r w:rsidR="00C63F8F"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con el código personal que te fue asignado.</w:t>
      </w:r>
    </w:p>
    <w:p w:rsidR="00C63F8F" w:rsidRPr="00C63F8F" w:rsidRDefault="00C63F8F" w:rsidP="00C63F8F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¿Cuánto tiempo lleva hacer el trámite?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El trámite lleva: </w:t>
      </w:r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3 días</w:t>
      </w:r>
    </w:p>
    <w:p w:rsidR="00C63F8F" w:rsidRPr="00C63F8F" w:rsidRDefault="00C63F8F" w:rsidP="00C63F8F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Se trata de </w:t>
      </w:r>
      <w:r w:rsidRPr="00C63F8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días hábiles</w:t>
      </w:r>
      <w:r w:rsidRPr="00C63F8F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C63F8F" w:rsidRPr="00C63F8F" w:rsidRDefault="00C63F8F" w:rsidP="00C63F8F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C63F8F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¿Cuál es el costo del trámite?</w:t>
      </w:r>
    </w:p>
    <w:p w:rsidR="00C63F8F" w:rsidRPr="00C63F8F" w:rsidRDefault="00C63F8F" w:rsidP="00C63F8F">
      <w:pPr>
        <w:shd w:val="clear" w:color="auto" w:fill="F2F3F4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C63F8F">
        <w:rPr>
          <w:rFonts w:ascii="Helvetica" w:eastAsia="Times New Roman" w:hAnsi="Helvetica" w:cs="Helvetica"/>
          <w:color w:val="333333"/>
          <w:sz w:val="27"/>
          <w:szCs w:val="27"/>
          <w:lang w:eastAsia="es-MX"/>
        </w:rPr>
        <w:t>Gratuito</w:t>
      </w:r>
    </w:p>
    <w:p w:rsidR="00AC32E6" w:rsidRDefault="00AC32E6"/>
    <w:sectPr w:rsidR="00AC3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6CD"/>
    <w:multiLevelType w:val="multilevel"/>
    <w:tmpl w:val="2D8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50C5"/>
    <w:multiLevelType w:val="multilevel"/>
    <w:tmpl w:val="DE5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95420"/>
    <w:multiLevelType w:val="multilevel"/>
    <w:tmpl w:val="18D8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17CDE"/>
    <w:multiLevelType w:val="multilevel"/>
    <w:tmpl w:val="2C5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8F"/>
    <w:rsid w:val="00AC32E6"/>
    <w:rsid w:val="00C63F8F"/>
    <w:rsid w:val="00E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507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9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87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1443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9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11" w:color="F9A822"/>
                                            <w:left w:val="single" w:sz="12" w:space="11" w:color="F9A822"/>
                                            <w:bottom w:val="single" w:sz="12" w:space="11" w:color="F9A822"/>
                                            <w:right w:val="single" w:sz="12" w:space="11" w:color="F9A82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1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01278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0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36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40308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9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996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8442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4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663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904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5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6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osvalidez.educacion.gob.ar/validez/v_turnos/inicio10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nsultascyl@educacion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ios.infoleg.gob.ar/infolegInternet/anexos/115000-119999/116437/norma.htm" TargetMode="External"/><Relationship Id="rId11" Type="http://schemas.openxmlformats.org/officeDocument/2006/relationships/hyperlink" Target="https://conrecsecex.educacion.gob.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tulosvalidez.educacion.gob.ar/validez/v_turnos/inicio1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9qPT2W2kiN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Usuario</cp:lastModifiedBy>
  <cp:revision>2</cp:revision>
  <dcterms:created xsi:type="dcterms:W3CDTF">2019-12-17T14:29:00Z</dcterms:created>
  <dcterms:modified xsi:type="dcterms:W3CDTF">2019-12-17T14:29:00Z</dcterms:modified>
</cp:coreProperties>
</file>